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F90DB" w14:textId="77777777" w:rsidR="00793428" w:rsidRDefault="00B66A94">
      <w:pPr>
        <w:jc w:val="center"/>
        <w:rPr>
          <w:rFonts w:ascii="Calibri" w:eastAsia="Calibri" w:hAnsi="Calibri" w:cs="Calibri"/>
          <w:b/>
          <w:sz w:val="24"/>
          <w:szCs w:val="24"/>
        </w:rPr>
      </w:pPr>
      <w:r>
        <w:rPr>
          <w:rFonts w:ascii="Calibri" w:eastAsia="Calibri" w:hAnsi="Calibri" w:cs="Calibri"/>
          <w:b/>
          <w:sz w:val="24"/>
          <w:szCs w:val="24"/>
        </w:rPr>
        <w:br/>
      </w:r>
      <w:r>
        <w:rPr>
          <w:rFonts w:ascii="Calibri" w:eastAsia="Calibri" w:hAnsi="Calibri" w:cs="Calibri"/>
          <w:b/>
          <w:noProof/>
          <w:sz w:val="24"/>
          <w:szCs w:val="24"/>
        </w:rPr>
        <w:drawing>
          <wp:inline distT="114300" distB="114300" distL="114300" distR="114300" wp14:anchorId="5E009843" wp14:editId="57DE314F">
            <wp:extent cx="2233613" cy="72722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233613" cy="727223"/>
                    </a:xfrm>
                    <a:prstGeom prst="rect">
                      <a:avLst/>
                    </a:prstGeom>
                    <a:ln/>
                  </pic:spPr>
                </pic:pic>
              </a:graphicData>
            </a:graphic>
          </wp:inline>
        </w:drawing>
      </w:r>
    </w:p>
    <w:p w14:paraId="3704F2A2" w14:textId="77777777" w:rsidR="00793428" w:rsidRDefault="00793428">
      <w:pPr>
        <w:jc w:val="center"/>
        <w:rPr>
          <w:rFonts w:ascii="Calibri" w:eastAsia="Calibri" w:hAnsi="Calibri" w:cs="Calibri"/>
          <w:b/>
          <w:sz w:val="24"/>
          <w:szCs w:val="24"/>
        </w:rPr>
      </w:pPr>
    </w:p>
    <w:p w14:paraId="53DCF8DB" w14:textId="77777777" w:rsidR="00793428" w:rsidRDefault="00B66A94">
      <w:pPr>
        <w:jc w:val="center"/>
        <w:rPr>
          <w:rFonts w:ascii="Calibri" w:eastAsia="Calibri" w:hAnsi="Calibri" w:cs="Calibri"/>
          <w:b/>
          <w:color w:val="FFFFFF"/>
          <w:sz w:val="28"/>
          <w:szCs w:val="28"/>
          <w:shd w:val="clear" w:color="auto" w:fill="184A4E"/>
        </w:rPr>
      </w:pPr>
      <w:r>
        <w:rPr>
          <w:rFonts w:ascii="Calibri" w:eastAsia="Calibri" w:hAnsi="Calibri" w:cs="Calibri"/>
          <w:b/>
          <w:color w:val="FFFFFF"/>
          <w:sz w:val="30"/>
          <w:szCs w:val="30"/>
          <w:shd w:val="clear" w:color="auto" w:fill="184A4E"/>
        </w:rPr>
        <w:t xml:space="preserve"> A BRIEF SUMMARY FOR LEADERS OF RELIGIOUS ORDERS</w:t>
      </w:r>
      <w:r>
        <w:rPr>
          <w:rFonts w:ascii="Calibri" w:eastAsia="Calibri" w:hAnsi="Calibri" w:cs="Calibri"/>
          <w:b/>
          <w:color w:val="FFFFFF"/>
          <w:sz w:val="28"/>
          <w:szCs w:val="28"/>
          <w:shd w:val="clear" w:color="auto" w:fill="184A4E"/>
        </w:rPr>
        <w:t xml:space="preserve">    </w:t>
      </w:r>
    </w:p>
    <w:p w14:paraId="5F43D8C0" w14:textId="77777777" w:rsidR="00793428" w:rsidRDefault="00793428">
      <w:pPr>
        <w:rPr>
          <w:rFonts w:ascii="Calibri" w:eastAsia="Calibri" w:hAnsi="Calibri" w:cs="Calibri"/>
          <w:b/>
          <w:sz w:val="24"/>
          <w:szCs w:val="24"/>
        </w:rPr>
      </w:pPr>
    </w:p>
    <w:p w14:paraId="48DF2CDE" w14:textId="77777777" w:rsidR="00793428" w:rsidRDefault="00B66A94">
      <w:pPr>
        <w:rPr>
          <w:rFonts w:ascii="Calibri" w:eastAsia="Calibri" w:hAnsi="Calibri" w:cs="Calibri"/>
          <w:b/>
          <w:color w:val="E06666"/>
          <w:sz w:val="23"/>
          <w:szCs w:val="23"/>
        </w:rPr>
      </w:pPr>
      <w:r>
        <w:rPr>
          <w:rFonts w:ascii="Calibri" w:eastAsia="Calibri" w:hAnsi="Calibri" w:cs="Calibri"/>
          <w:b/>
          <w:color w:val="E06666"/>
          <w:sz w:val="23"/>
          <w:szCs w:val="23"/>
        </w:rPr>
        <w:t>What is the Laudato Si’ Action Platform?</w:t>
      </w:r>
    </w:p>
    <w:p w14:paraId="34C928CD" w14:textId="77777777" w:rsidR="00793428" w:rsidRDefault="00B66A94">
      <w:pPr>
        <w:spacing w:line="240" w:lineRule="auto"/>
        <w:rPr>
          <w:rFonts w:ascii="Calibri" w:eastAsia="Calibri" w:hAnsi="Calibri" w:cs="Calibri"/>
          <w:sz w:val="23"/>
          <w:szCs w:val="23"/>
          <w:highlight w:val="white"/>
        </w:rPr>
      </w:pPr>
      <w:r>
        <w:rPr>
          <w:rFonts w:ascii="Calibri" w:eastAsia="Calibri" w:hAnsi="Calibri" w:cs="Calibri"/>
          <w:color w:val="184A4E"/>
          <w:sz w:val="23"/>
          <w:szCs w:val="23"/>
          <w:highlight w:val="white"/>
        </w:rPr>
        <w:t xml:space="preserve">The </w:t>
      </w:r>
      <w:hyperlink r:id="rId8">
        <w:r>
          <w:rPr>
            <w:rFonts w:ascii="Calibri" w:eastAsia="Calibri" w:hAnsi="Calibri" w:cs="Calibri"/>
            <w:color w:val="1155CC"/>
            <w:sz w:val="23"/>
            <w:szCs w:val="23"/>
            <w:highlight w:val="white"/>
            <w:u w:val="single"/>
          </w:rPr>
          <w:t>Laudato Si’ Action Platform</w:t>
        </w:r>
      </w:hyperlink>
      <w:r>
        <w:rPr>
          <w:rFonts w:ascii="Calibri" w:eastAsia="Calibri" w:hAnsi="Calibri" w:cs="Calibri"/>
          <w:color w:val="184A4E"/>
          <w:sz w:val="23"/>
          <w:szCs w:val="23"/>
          <w:highlight w:val="white"/>
        </w:rPr>
        <w:t xml:space="preserve"> (LSAP)</w:t>
      </w:r>
      <w:r>
        <w:rPr>
          <w:rFonts w:ascii="Calibri" w:eastAsia="Calibri" w:hAnsi="Calibri" w:cs="Calibri"/>
          <w:color w:val="184A4E"/>
          <w:sz w:val="23"/>
          <w:szCs w:val="23"/>
          <w:highlight w:val="white"/>
          <w:vertAlign w:val="superscript"/>
        </w:rPr>
        <w:footnoteReference w:id="1"/>
      </w:r>
      <w:r>
        <w:rPr>
          <w:rFonts w:ascii="Calibri" w:eastAsia="Calibri" w:hAnsi="Calibri" w:cs="Calibri"/>
          <w:color w:val="184A4E"/>
          <w:sz w:val="23"/>
          <w:szCs w:val="23"/>
          <w:highlight w:val="white"/>
        </w:rPr>
        <w:t xml:space="preserve"> is “</w:t>
      </w:r>
      <w:r>
        <w:rPr>
          <w:rFonts w:ascii="Calibri" w:eastAsia="Calibri" w:hAnsi="Calibri" w:cs="Calibri"/>
          <w:sz w:val="23"/>
          <w:szCs w:val="23"/>
        </w:rPr>
        <w:t xml:space="preserve">an action-oriented 7-year ecological conversion journey in the spirit of integral ecology intended to support and empower families, communities and institutions to achieve total sustainability” (Laudato Si’ Movement, 2021). This is </w:t>
      </w:r>
      <w:r>
        <w:rPr>
          <w:rFonts w:ascii="Calibri" w:eastAsia="Calibri" w:hAnsi="Calibri" w:cs="Calibri"/>
          <w:sz w:val="23"/>
          <w:szCs w:val="23"/>
          <w:highlight w:val="white"/>
        </w:rPr>
        <w:t>a unique collaboration b</w:t>
      </w:r>
      <w:r>
        <w:rPr>
          <w:rFonts w:ascii="Calibri" w:eastAsia="Calibri" w:hAnsi="Calibri" w:cs="Calibri"/>
          <w:sz w:val="23"/>
          <w:szCs w:val="23"/>
          <w:highlight w:val="white"/>
        </w:rPr>
        <w:t xml:space="preserve">etween the Vatican, an international coalition of Catholic organizations, and </w:t>
      </w:r>
      <w:r w:rsidRPr="00701FDF">
        <w:rPr>
          <w:rFonts w:ascii="Calibri" w:eastAsia="Calibri" w:hAnsi="Calibri" w:cs="Calibri"/>
          <w:i/>
          <w:sz w:val="23"/>
          <w:szCs w:val="23"/>
          <w:highlight w:val="white"/>
        </w:rPr>
        <w:t>“all men and wom</w:t>
      </w:r>
      <w:r w:rsidRPr="00701FDF">
        <w:rPr>
          <w:rFonts w:ascii="Calibri" w:eastAsia="Calibri" w:hAnsi="Calibri" w:cs="Calibri"/>
          <w:i/>
          <w:sz w:val="23"/>
          <w:szCs w:val="23"/>
        </w:rPr>
        <w:t>en of goodwill.”</w:t>
      </w:r>
      <w:r>
        <w:rPr>
          <w:rFonts w:ascii="Calibri" w:eastAsia="Calibri" w:hAnsi="Calibri" w:cs="Calibri"/>
          <w:sz w:val="23"/>
          <w:szCs w:val="23"/>
        </w:rPr>
        <w:t xml:space="preserve"> (</w:t>
      </w:r>
      <w:r>
        <w:rPr>
          <w:rFonts w:ascii="Calibri" w:eastAsia="Calibri" w:hAnsi="Calibri" w:cs="Calibri"/>
          <w:sz w:val="23"/>
          <w:szCs w:val="23"/>
          <w:highlight w:val="white"/>
        </w:rPr>
        <w:t xml:space="preserve">LS 3) Taking a truly ground-up approach, it is rooted in the strengths and realities of communities around the world, empowering all to take </w:t>
      </w:r>
      <w:r w:rsidRPr="00701FDF">
        <w:rPr>
          <w:rFonts w:ascii="Calibri" w:eastAsia="Calibri" w:hAnsi="Calibri" w:cs="Calibri"/>
          <w:i/>
          <w:sz w:val="23"/>
          <w:szCs w:val="23"/>
          <w:highlight w:val="white"/>
        </w:rPr>
        <w:t>“de</w:t>
      </w:r>
      <w:r w:rsidRPr="00701FDF">
        <w:rPr>
          <w:rFonts w:ascii="Calibri" w:eastAsia="Calibri" w:hAnsi="Calibri" w:cs="Calibri"/>
          <w:i/>
          <w:sz w:val="23"/>
          <w:szCs w:val="23"/>
          <w:highlight w:val="white"/>
        </w:rPr>
        <w:t>cisive action, here and now”</w:t>
      </w:r>
      <w:r>
        <w:rPr>
          <w:rFonts w:ascii="Calibri" w:eastAsia="Calibri" w:hAnsi="Calibri" w:cs="Calibri"/>
          <w:sz w:val="23"/>
          <w:szCs w:val="23"/>
          <w:highlight w:val="white"/>
        </w:rPr>
        <w:t xml:space="preserve"> as we journey towards a better future together. (LS 161) </w:t>
      </w:r>
    </w:p>
    <w:p w14:paraId="242F0662" w14:textId="77777777" w:rsidR="00793428" w:rsidRDefault="00793428">
      <w:pPr>
        <w:spacing w:line="240" w:lineRule="auto"/>
        <w:rPr>
          <w:rFonts w:ascii="Calibri" w:eastAsia="Calibri" w:hAnsi="Calibri" w:cs="Calibri"/>
          <w:sz w:val="23"/>
          <w:szCs w:val="23"/>
          <w:highlight w:val="white"/>
        </w:rPr>
      </w:pPr>
    </w:p>
    <w:p w14:paraId="3B14A323" w14:textId="4B81A13C" w:rsidR="00793428" w:rsidRDefault="00B66A94">
      <w:pPr>
        <w:spacing w:line="240" w:lineRule="auto"/>
        <w:rPr>
          <w:rFonts w:ascii="Calibri" w:eastAsia="Calibri" w:hAnsi="Calibri" w:cs="Calibri"/>
          <w:color w:val="202124"/>
          <w:sz w:val="23"/>
          <w:szCs w:val="23"/>
          <w:highlight w:val="white"/>
        </w:rPr>
      </w:pPr>
      <w:r>
        <w:rPr>
          <w:rFonts w:ascii="Calibri" w:eastAsia="Calibri" w:hAnsi="Calibri" w:cs="Calibri"/>
          <w:sz w:val="23"/>
          <w:szCs w:val="23"/>
          <w:highlight w:val="white"/>
        </w:rPr>
        <w:t>The purpose of this seven year journey is to respond to the cry of the Earth, the cry of the Poor</w:t>
      </w:r>
      <w:r>
        <w:rPr>
          <w:rFonts w:ascii="Calibri" w:eastAsia="Calibri" w:hAnsi="Calibri" w:cs="Calibri"/>
          <w:color w:val="202124"/>
          <w:sz w:val="23"/>
          <w:szCs w:val="23"/>
          <w:highlight w:val="white"/>
        </w:rPr>
        <w:t>, and the cry of the children and</w:t>
      </w:r>
      <w:r>
        <w:rPr>
          <w:rFonts w:ascii="Calibri" w:eastAsia="Calibri" w:hAnsi="Calibri" w:cs="Calibri"/>
          <w:color w:val="202124"/>
          <w:sz w:val="23"/>
          <w:szCs w:val="23"/>
          <w:highlight w:val="white"/>
        </w:rPr>
        <w:t xml:space="preserve"> future generations. It addresses </w:t>
      </w:r>
      <w:r>
        <w:rPr>
          <w:rFonts w:ascii="Calibri" w:eastAsia="Calibri" w:hAnsi="Calibri" w:cs="Calibri"/>
          <w:color w:val="202124"/>
          <w:sz w:val="23"/>
          <w:szCs w:val="23"/>
          <w:highlight w:val="white"/>
        </w:rPr>
        <w:t>the climate crisis</w:t>
      </w:r>
      <w:r w:rsidR="00701FDF">
        <w:rPr>
          <w:rFonts w:ascii="Calibri" w:eastAsia="Calibri" w:hAnsi="Calibri" w:cs="Calibri"/>
          <w:color w:val="202124"/>
          <w:sz w:val="23"/>
          <w:szCs w:val="23"/>
          <w:highlight w:val="white"/>
        </w:rPr>
        <w:t xml:space="preserve"> - </w:t>
      </w:r>
      <w:r>
        <w:rPr>
          <w:rFonts w:ascii="Calibri" w:eastAsia="Calibri" w:hAnsi="Calibri" w:cs="Calibri"/>
          <w:color w:val="202124"/>
          <w:sz w:val="23"/>
          <w:szCs w:val="23"/>
          <w:highlight w:val="white"/>
        </w:rPr>
        <w:t>and intersecting political and economic crises</w:t>
      </w:r>
      <w:r w:rsidR="00701FDF">
        <w:rPr>
          <w:rFonts w:ascii="Calibri" w:eastAsia="Calibri" w:hAnsi="Calibri" w:cs="Calibri"/>
          <w:color w:val="202124"/>
          <w:sz w:val="23"/>
          <w:szCs w:val="23"/>
          <w:highlight w:val="white"/>
        </w:rPr>
        <w:t xml:space="preserve"> - </w:t>
      </w:r>
      <w:r>
        <w:rPr>
          <w:rFonts w:ascii="Calibri" w:eastAsia="Calibri" w:hAnsi="Calibri" w:cs="Calibri"/>
          <w:color w:val="202124"/>
          <w:sz w:val="23"/>
          <w:szCs w:val="23"/>
          <w:highlight w:val="white"/>
        </w:rPr>
        <w:t>with an integrated approach to Care for Our Common Home. The IPCC’s Sixth Assessment Report, released in 2021, reminds us that we carry the burden of harm and can also act for change:</w:t>
      </w:r>
    </w:p>
    <w:p w14:paraId="21C33EC6" w14:textId="77777777" w:rsidR="00793428" w:rsidRDefault="00793428">
      <w:pPr>
        <w:spacing w:line="240" w:lineRule="auto"/>
        <w:rPr>
          <w:rFonts w:ascii="Calibri" w:eastAsia="Calibri" w:hAnsi="Calibri" w:cs="Calibri"/>
          <w:color w:val="202124"/>
          <w:sz w:val="23"/>
          <w:szCs w:val="23"/>
          <w:highlight w:val="white"/>
        </w:rPr>
      </w:pPr>
    </w:p>
    <w:p w14:paraId="5A4BE93A" w14:textId="77777777" w:rsidR="00793428" w:rsidRDefault="00B66A94">
      <w:pPr>
        <w:spacing w:line="240" w:lineRule="auto"/>
        <w:ind w:left="720"/>
        <w:rPr>
          <w:rFonts w:ascii="Calibri" w:eastAsia="Calibri" w:hAnsi="Calibri" w:cs="Calibri"/>
          <w:b/>
          <w:color w:val="202124"/>
          <w:sz w:val="23"/>
          <w:szCs w:val="23"/>
          <w:highlight w:val="white"/>
        </w:rPr>
      </w:pPr>
      <w:r>
        <w:rPr>
          <w:rFonts w:ascii="Calibri" w:eastAsia="Calibri" w:hAnsi="Calibri" w:cs="Calibri"/>
          <w:color w:val="202124"/>
          <w:sz w:val="23"/>
          <w:szCs w:val="23"/>
          <w:highlight w:val="white"/>
        </w:rPr>
        <w:t>Hum</w:t>
      </w:r>
      <w:r>
        <w:rPr>
          <w:rFonts w:ascii="Calibri" w:eastAsia="Calibri" w:hAnsi="Calibri" w:cs="Calibri"/>
          <w:color w:val="202124"/>
          <w:sz w:val="23"/>
          <w:szCs w:val="23"/>
          <w:highlight w:val="white"/>
        </w:rPr>
        <w:t>an-induced climate change is already affecting many weather and climate extremes in every region across the globe...From a physical science perspective, limiting human-induced global warming to a specific level requires limiting cumulative CO</w:t>
      </w:r>
      <w:r w:rsidRPr="00701FDF">
        <w:rPr>
          <w:rFonts w:ascii="Calibri" w:eastAsia="Calibri" w:hAnsi="Calibri" w:cs="Calibri"/>
          <w:color w:val="202124"/>
          <w:sz w:val="23"/>
          <w:szCs w:val="23"/>
          <w:highlight w:val="white"/>
          <w:vertAlign w:val="superscript"/>
        </w:rPr>
        <w:t>2</w:t>
      </w:r>
      <w:r>
        <w:rPr>
          <w:rFonts w:ascii="Calibri" w:eastAsia="Calibri" w:hAnsi="Calibri" w:cs="Calibri"/>
          <w:color w:val="202124"/>
          <w:sz w:val="23"/>
          <w:szCs w:val="23"/>
          <w:highlight w:val="white"/>
        </w:rPr>
        <w:t xml:space="preserve"> emissions, r</w:t>
      </w:r>
      <w:r>
        <w:rPr>
          <w:rFonts w:ascii="Calibri" w:eastAsia="Calibri" w:hAnsi="Calibri" w:cs="Calibri"/>
          <w:color w:val="202124"/>
          <w:sz w:val="23"/>
          <w:szCs w:val="23"/>
          <w:highlight w:val="white"/>
        </w:rPr>
        <w:t>eaching at least net zero CO</w:t>
      </w:r>
      <w:r w:rsidRPr="00701FDF">
        <w:rPr>
          <w:rFonts w:ascii="Calibri" w:eastAsia="Calibri" w:hAnsi="Calibri" w:cs="Calibri"/>
          <w:color w:val="202124"/>
          <w:sz w:val="23"/>
          <w:szCs w:val="23"/>
          <w:highlight w:val="white"/>
          <w:vertAlign w:val="superscript"/>
        </w:rPr>
        <w:t>2</w:t>
      </w:r>
      <w:r>
        <w:rPr>
          <w:rFonts w:ascii="Calibri" w:eastAsia="Calibri" w:hAnsi="Calibri" w:cs="Calibri"/>
          <w:color w:val="202124"/>
          <w:sz w:val="23"/>
          <w:szCs w:val="23"/>
          <w:highlight w:val="white"/>
        </w:rPr>
        <w:t xml:space="preserve"> emissions, along with strong reductions in other greenhouse gas emissions.</w:t>
      </w:r>
      <w:r>
        <w:rPr>
          <w:rFonts w:ascii="Calibri" w:eastAsia="Calibri" w:hAnsi="Calibri" w:cs="Calibri"/>
          <w:color w:val="202124"/>
          <w:sz w:val="23"/>
          <w:szCs w:val="23"/>
          <w:highlight w:val="white"/>
          <w:vertAlign w:val="superscript"/>
        </w:rPr>
        <w:footnoteReference w:id="2"/>
      </w:r>
      <w:r>
        <w:rPr>
          <w:rFonts w:ascii="Calibri" w:eastAsia="Calibri" w:hAnsi="Calibri" w:cs="Calibri"/>
          <w:color w:val="202124"/>
          <w:sz w:val="23"/>
          <w:szCs w:val="23"/>
          <w:highlight w:val="white"/>
        </w:rPr>
        <w:t xml:space="preserve"> </w:t>
      </w:r>
    </w:p>
    <w:p w14:paraId="2D3F31DC" w14:textId="77777777" w:rsidR="00793428" w:rsidRDefault="00793428">
      <w:pPr>
        <w:rPr>
          <w:rFonts w:ascii="Calibri" w:eastAsia="Calibri" w:hAnsi="Calibri" w:cs="Calibri"/>
          <w:b/>
          <w:sz w:val="23"/>
          <w:szCs w:val="23"/>
        </w:rPr>
      </w:pPr>
    </w:p>
    <w:p w14:paraId="6C688BF4" w14:textId="77777777" w:rsidR="00793428" w:rsidRDefault="00B66A94">
      <w:pPr>
        <w:rPr>
          <w:rFonts w:ascii="Calibri" w:eastAsia="Calibri" w:hAnsi="Calibri" w:cs="Calibri"/>
          <w:b/>
          <w:color w:val="E06666"/>
          <w:sz w:val="23"/>
          <w:szCs w:val="23"/>
        </w:rPr>
      </w:pPr>
      <w:r>
        <w:rPr>
          <w:rFonts w:ascii="Calibri" w:eastAsia="Calibri" w:hAnsi="Calibri" w:cs="Calibri"/>
          <w:b/>
          <w:color w:val="E06666"/>
          <w:sz w:val="23"/>
          <w:szCs w:val="23"/>
        </w:rPr>
        <w:t xml:space="preserve">How are Religious Orders involved with the LSAP? </w:t>
      </w:r>
    </w:p>
    <w:p w14:paraId="01CDF0FA" w14:textId="77777777" w:rsidR="00793428" w:rsidRDefault="00B66A94">
      <w:pPr>
        <w:spacing w:line="240" w:lineRule="auto"/>
        <w:rPr>
          <w:rFonts w:ascii="Calibri" w:eastAsia="Calibri" w:hAnsi="Calibri" w:cs="Calibri"/>
          <w:sz w:val="23"/>
          <w:szCs w:val="23"/>
          <w:highlight w:val="white"/>
        </w:rPr>
      </w:pPr>
      <w:r>
        <w:rPr>
          <w:rFonts w:ascii="Calibri" w:eastAsia="Calibri" w:hAnsi="Calibri" w:cs="Calibri"/>
          <w:color w:val="202124"/>
          <w:sz w:val="23"/>
          <w:szCs w:val="23"/>
          <w:highlight w:val="white"/>
        </w:rPr>
        <w:t xml:space="preserve">The platform convenes action from seven sectors on </w:t>
      </w:r>
      <w:hyperlink r:id="rId9">
        <w:r>
          <w:rPr>
            <w:rFonts w:ascii="Calibri" w:eastAsia="Calibri" w:hAnsi="Calibri" w:cs="Calibri"/>
            <w:color w:val="1155CC"/>
            <w:sz w:val="23"/>
            <w:szCs w:val="23"/>
            <w:highlight w:val="white"/>
            <w:u w:val="single"/>
          </w:rPr>
          <w:t>seven goals</w:t>
        </w:r>
      </w:hyperlink>
      <w:r>
        <w:rPr>
          <w:rFonts w:ascii="Calibri" w:eastAsia="Calibri" w:hAnsi="Calibri" w:cs="Calibri"/>
          <w:color w:val="202124"/>
          <w:sz w:val="23"/>
          <w:szCs w:val="23"/>
          <w:highlight w:val="white"/>
          <w:vertAlign w:val="superscript"/>
        </w:rPr>
        <w:footnoteReference w:id="3"/>
      </w:r>
      <w:r>
        <w:rPr>
          <w:rFonts w:ascii="Calibri" w:eastAsia="Calibri" w:hAnsi="Calibri" w:cs="Calibri"/>
          <w:color w:val="202124"/>
          <w:sz w:val="23"/>
          <w:szCs w:val="23"/>
          <w:highlight w:val="white"/>
        </w:rPr>
        <w:t xml:space="preserve"> with a </w:t>
      </w:r>
      <w:hyperlink r:id="rId10">
        <w:r>
          <w:rPr>
            <w:rFonts w:ascii="Calibri" w:eastAsia="Calibri" w:hAnsi="Calibri" w:cs="Calibri"/>
            <w:color w:val="1155CC"/>
            <w:sz w:val="23"/>
            <w:szCs w:val="23"/>
            <w:highlight w:val="white"/>
            <w:u w:val="single"/>
          </w:rPr>
          <w:t>working group</w:t>
        </w:r>
      </w:hyperlink>
      <w:r>
        <w:rPr>
          <w:rFonts w:ascii="Calibri" w:eastAsia="Calibri" w:hAnsi="Calibri" w:cs="Calibri"/>
          <w:color w:val="202124"/>
          <w:sz w:val="23"/>
          <w:szCs w:val="23"/>
          <w:highlight w:val="white"/>
          <w:vertAlign w:val="superscript"/>
        </w:rPr>
        <w:footnoteReference w:id="4"/>
      </w:r>
      <w:r>
        <w:rPr>
          <w:rFonts w:ascii="Calibri" w:eastAsia="Calibri" w:hAnsi="Calibri" w:cs="Calibri"/>
          <w:color w:val="202124"/>
          <w:sz w:val="23"/>
          <w:szCs w:val="23"/>
          <w:highlight w:val="white"/>
        </w:rPr>
        <w:t xml:space="preserve"> focused specifically on the Religious Orders sector. The working group, with members</w:t>
      </w:r>
      <w:r>
        <w:rPr>
          <w:rFonts w:ascii="Calibri" w:eastAsia="Calibri" w:hAnsi="Calibri" w:cs="Calibri"/>
          <w:color w:val="202124"/>
          <w:sz w:val="23"/>
          <w:szCs w:val="23"/>
          <w:highlight w:val="white"/>
        </w:rPr>
        <w:t xml:space="preserve"> from around the world, is helping to guide, engage, and accompany the involvement of men and women religious. The LSAP was initiated by the </w:t>
      </w:r>
      <w:hyperlink r:id="rId11">
        <w:r>
          <w:rPr>
            <w:rFonts w:ascii="Calibri" w:eastAsia="Calibri" w:hAnsi="Calibri" w:cs="Calibri"/>
            <w:color w:val="1155CC"/>
            <w:sz w:val="23"/>
            <w:szCs w:val="23"/>
            <w:highlight w:val="white"/>
            <w:u w:val="single"/>
          </w:rPr>
          <w:t>Dicastery for Promoting Integral Human Development</w:t>
        </w:r>
      </w:hyperlink>
      <w:r>
        <w:rPr>
          <w:rFonts w:ascii="Calibri" w:eastAsia="Calibri" w:hAnsi="Calibri" w:cs="Calibri"/>
          <w:sz w:val="23"/>
          <w:szCs w:val="23"/>
          <w:highlight w:val="white"/>
        </w:rPr>
        <w:t xml:space="preserve"> and h</w:t>
      </w:r>
      <w:r>
        <w:rPr>
          <w:rFonts w:ascii="Calibri" w:eastAsia="Calibri" w:hAnsi="Calibri" w:cs="Calibri"/>
          <w:sz w:val="23"/>
          <w:szCs w:val="23"/>
          <w:highlight w:val="white"/>
        </w:rPr>
        <w:t xml:space="preserve">as the support of </w:t>
      </w:r>
      <w:hyperlink r:id="rId12">
        <w:r>
          <w:rPr>
            <w:rFonts w:ascii="Calibri" w:eastAsia="Calibri" w:hAnsi="Calibri" w:cs="Calibri"/>
            <w:color w:val="1155CC"/>
            <w:sz w:val="23"/>
            <w:szCs w:val="23"/>
            <w:highlight w:val="white"/>
            <w:u w:val="single"/>
          </w:rPr>
          <w:t>UISG</w:t>
        </w:r>
      </w:hyperlink>
      <w:r>
        <w:rPr>
          <w:rFonts w:ascii="Calibri" w:eastAsia="Calibri" w:hAnsi="Calibri" w:cs="Calibri"/>
          <w:sz w:val="23"/>
          <w:szCs w:val="23"/>
          <w:highlight w:val="white"/>
        </w:rPr>
        <w:t xml:space="preserve"> and </w:t>
      </w:r>
      <w:hyperlink r:id="rId13">
        <w:r>
          <w:rPr>
            <w:rFonts w:ascii="Calibri" w:eastAsia="Calibri" w:hAnsi="Calibri" w:cs="Calibri"/>
            <w:color w:val="1155CC"/>
            <w:sz w:val="23"/>
            <w:szCs w:val="23"/>
            <w:highlight w:val="white"/>
            <w:u w:val="single"/>
          </w:rPr>
          <w:t>USG</w:t>
        </w:r>
      </w:hyperlink>
      <w:r>
        <w:rPr>
          <w:rFonts w:ascii="Calibri" w:eastAsia="Calibri" w:hAnsi="Calibri" w:cs="Calibri"/>
          <w:sz w:val="23"/>
          <w:szCs w:val="23"/>
          <w:highlight w:val="white"/>
        </w:rPr>
        <w:t>.</w:t>
      </w:r>
      <w:r>
        <w:rPr>
          <w:rFonts w:ascii="Calibri" w:eastAsia="Calibri" w:hAnsi="Calibri" w:cs="Calibri"/>
          <w:sz w:val="23"/>
          <w:szCs w:val="23"/>
          <w:highlight w:val="white"/>
          <w:vertAlign w:val="superscript"/>
        </w:rPr>
        <w:footnoteReference w:id="5"/>
      </w:r>
    </w:p>
    <w:p w14:paraId="54A2587F" w14:textId="77777777" w:rsidR="00793428" w:rsidRDefault="00B66A94">
      <w:pPr>
        <w:spacing w:line="240" w:lineRule="auto"/>
        <w:rPr>
          <w:rFonts w:ascii="Calibri" w:eastAsia="Calibri" w:hAnsi="Calibri" w:cs="Calibri"/>
          <w:sz w:val="23"/>
          <w:szCs w:val="23"/>
        </w:rPr>
      </w:pPr>
      <w:r>
        <w:rPr>
          <w:rFonts w:ascii="Calibri" w:eastAsia="Calibri" w:hAnsi="Calibri" w:cs="Calibri"/>
          <w:sz w:val="23"/>
          <w:szCs w:val="23"/>
          <w:highlight w:val="white"/>
        </w:rPr>
        <w:br/>
      </w:r>
      <w:r>
        <w:rPr>
          <w:rFonts w:ascii="Calibri" w:eastAsia="Calibri" w:hAnsi="Calibri" w:cs="Calibri"/>
          <w:sz w:val="23"/>
          <w:szCs w:val="23"/>
        </w:rPr>
        <w:t>The platform process recognizes that r</w:t>
      </w:r>
      <w:r>
        <w:rPr>
          <w:rFonts w:ascii="Calibri" w:eastAsia="Calibri" w:hAnsi="Calibri" w:cs="Calibri"/>
          <w:sz w:val="23"/>
          <w:szCs w:val="23"/>
        </w:rPr>
        <w:t xml:space="preserve">eligious congregations and institutes are organized in </w:t>
      </w:r>
      <w:proofErr w:type="gramStart"/>
      <w:r>
        <w:rPr>
          <w:rFonts w:ascii="Calibri" w:eastAsia="Calibri" w:hAnsi="Calibri" w:cs="Calibri"/>
          <w:sz w:val="23"/>
          <w:szCs w:val="23"/>
        </w:rPr>
        <w:t>a number of</w:t>
      </w:r>
      <w:proofErr w:type="gramEnd"/>
      <w:r>
        <w:rPr>
          <w:rFonts w:ascii="Calibri" w:eastAsia="Calibri" w:hAnsi="Calibri" w:cs="Calibri"/>
          <w:sz w:val="23"/>
          <w:szCs w:val="23"/>
        </w:rPr>
        <w:t xml:space="preserve"> different ways, have different charisms, ministries, and geographic locations. For the purposes of the platform, the involvement can come at any dimension of religious life and ministry. </w:t>
      </w:r>
    </w:p>
    <w:p w14:paraId="7329EA62" w14:textId="77777777" w:rsidR="00793428" w:rsidRDefault="00793428">
      <w:pPr>
        <w:spacing w:line="240" w:lineRule="auto"/>
        <w:ind w:left="720"/>
        <w:rPr>
          <w:rFonts w:ascii="Calibri" w:eastAsia="Calibri" w:hAnsi="Calibri" w:cs="Calibri"/>
          <w:sz w:val="23"/>
          <w:szCs w:val="23"/>
        </w:rPr>
      </w:pPr>
    </w:p>
    <w:p w14:paraId="2A11B82D" w14:textId="77777777" w:rsidR="00793428" w:rsidRDefault="00B66A94">
      <w:pPr>
        <w:spacing w:line="240" w:lineRule="auto"/>
        <w:rPr>
          <w:rFonts w:ascii="Calibri" w:eastAsia="Calibri" w:hAnsi="Calibri" w:cs="Calibri"/>
          <w:sz w:val="23"/>
          <w:szCs w:val="23"/>
        </w:rPr>
      </w:pPr>
      <w:r>
        <w:rPr>
          <w:rFonts w:ascii="Calibri" w:eastAsia="Calibri" w:hAnsi="Calibri" w:cs="Calibri"/>
          <w:sz w:val="23"/>
          <w:szCs w:val="23"/>
        </w:rPr>
        <w:t xml:space="preserve">The decision making, responsibility, and reporting over the lifecycle of the project or program may happen at different levels of the congregation. The important thing is that communication happens </w:t>
      </w:r>
      <w:r>
        <w:rPr>
          <w:rFonts w:ascii="Calibri" w:eastAsia="Calibri" w:hAnsi="Calibri" w:cs="Calibri"/>
          <w:sz w:val="23"/>
          <w:szCs w:val="23"/>
        </w:rPr>
        <w:lastRenderedPageBreak/>
        <w:t>across the congregation, within the context of the charism</w:t>
      </w:r>
      <w:r>
        <w:rPr>
          <w:rFonts w:ascii="Calibri" w:eastAsia="Calibri" w:hAnsi="Calibri" w:cs="Calibri"/>
          <w:sz w:val="23"/>
          <w:szCs w:val="23"/>
        </w:rPr>
        <w:t xml:space="preserve"> and spirituality of the congregation, and with the LSAP itself so that the work for integral ecology is integrated and robust while also respecting the principle of subsidiarity.</w:t>
      </w:r>
    </w:p>
    <w:p w14:paraId="04D35285" w14:textId="77777777" w:rsidR="00793428" w:rsidRDefault="00793428">
      <w:pPr>
        <w:spacing w:line="240" w:lineRule="auto"/>
        <w:rPr>
          <w:rFonts w:ascii="Calibri" w:eastAsia="Calibri" w:hAnsi="Calibri" w:cs="Calibri"/>
          <w:sz w:val="23"/>
          <w:szCs w:val="23"/>
        </w:rPr>
      </w:pPr>
    </w:p>
    <w:p w14:paraId="3A116653" w14:textId="0F98667E" w:rsidR="00793428" w:rsidRDefault="00B66A94">
      <w:pPr>
        <w:rPr>
          <w:rFonts w:ascii="Calibri" w:eastAsia="Calibri" w:hAnsi="Calibri" w:cs="Calibri"/>
          <w:b/>
          <w:i/>
          <w:color w:val="E69138"/>
          <w:sz w:val="23"/>
          <w:szCs w:val="23"/>
        </w:rPr>
      </w:pPr>
      <w:r>
        <w:rPr>
          <w:rFonts w:ascii="Calibri" w:eastAsia="Calibri" w:hAnsi="Calibri" w:cs="Calibri"/>
          <w:b/>
          <w:i/>
          <w:color w:val="E69138"/>
          <w:sz w:val="23"/>
          <w:szCs w:val="23"/>
        </w:rPr>
        <w:t xml:space="preserve">Consider these </w:t>
      </w:r>
      <w:r w:rsidR="004A0855">
        <w:rPr>
          <w:rFonts w:ascii="Calibri" w:eastAsia="Calibri" w:hAnsi="Calibri" w:cs="Calibri"/>
          <w:b/>
          <w:i/>
          <w:color w:val="E69138"/>
          <w:sz w:val="23"/>
          <w:szCs w:val="23"/>
        </w:rPr>
        <w:t>suggest</w:t>
      </w:r>
      <w:r w:rsidR="00AA69BB">
        <w:rPr>
          <w:rFonts w:ascii="Calibri" w:eastAsia="Calibri" w:hAnsi="Calibri" w:cs="Calibri"/>
          <w:b/>
          <w:i/>
          <w:color w:val="E69138"/>
          <w:sz w:val="23"/>
          <w:szCs w:val="23"/>
        </w:rPr>
        <w:t>ed</w:t>
      </w:r>
      <w:r w:rsidR="004A0855">
        <w:rPr>
          <w:rFonts w:ascii="Calibri" w:eastAsia="Calibri" w:hAnsi="Calibri" w:cs="Calibri"/>
          <w:b/>
          <w:i/>
          <w:color w:val="E69138"/>
          <w:sz w:val="23"/>
          <w:szCs w:val="23"/>
        </w:rPr>
        <w:t xml:space="preserve"> </w:t>
      </w:r>
      <w:r>
        <w:rPr>
          <w:rFonts w:ascii="Calibri" w:eastAsia="Calibri" w:hAnsi="Calibri" w:cs="Calibri"/>
          <w:b/>
          <w:i/>
          <w:color w:val="E69138"/>
          <w:sz w:val="23"/>
          <w:szCs w:val="23"/>
        </w:rPr>
        <w:t xml:space="preserve">steps to begin </w:t>
      </w:r>
      <w:r w:rsidR="004A0855">
        <w:rPr>
          <w:rFonts w:ascii="Calibri" w:eastAsia="Calibri" w:hAnsi="Calibri" w:cs="Calibri"/>
          <w:b/>
          <w:i/>
          <w:color w:val="E69138"/>
          <w:sz w:val="23"/>
          <w:szCs w:val="23"/>
        </w:rPr>
        <w:t xml:space="preserve">a </w:t>
      </w:r>
      <w:r>
        <w:rPr>
          <w:rFonts w:ascii="Calibri" w:eastAsia="Calibri" w:hAnsi="Calibri" w:cs="Calibri"/>
          <w:b/>
          <w:i/>
          <w:color w:val="E69138"/>
          <w:sz w:val="23"/>
          <w:szCs w:val="23"/>
        </w:rPr>
        <w:t>conversation within your congregation:</w:t>
      </w:r>
    </w:p>
    <w:p w14:paraId="488F45DC" w14:textId="77777777" w:rsidR="00793428" w:rsidRDefault="00B66A94">
      <w:pPr>
        <w:numPr>
          <w:ilvl w:val="0"/>
          <w:numId w:val="1"/>
        </w:numPr>
        <w:spacing w:before="200"/>
        <w:rPr>
          <w:rFonts w:ascii="Calibri" w:eastAsia="Calibri" w:hAnsi="Calibri" w:cs="Calibri"/>
          <w:sz w:val="23"/>
          <w:szCs w:val="23"/>
        </w:rPr>
      </w:pPr>
      <w:r>
        <w:rPr>
          <w:rFonts w:ascii="Calibri" w:eastAsia="Calibri" w:hAnsi="Calibri" w:cs="Calibri"/>
          <w:sz w:val="23"/>
          <w:szCs w:val="23"/>
        </w:rPr>
        <w:t>Re</w:t>
      </w:r>
      <w:r>
        <w:rPr>
          <w:rFonts w:ascii="Calibri" w:eastAsia="Calibri" w:hAnsi="Calibri" w:cs="Calibri"/>
          <w:sz w:val="23"/>
          <w:szCs w:val="23"/>
        </w:rPr>
        <w:t xml:space="preserve">view the platform itself: </w:t>
      </w:r>
      <w:hyperlink r:id="rId14">
        <w:r>
          <w:rPr>
            <w:rFonts w:ascii="Calibri" w:eastAsia="Calibri" w:hAnsi="Calibri" w:cs="Calibri"/>
            <w:color w:val="1155CC"/>
            <w:sz w:val="23"/>
            <w:szCs w:val="23"/>
            <w:u w:val="single"/>
          </w:rPr>
          <w:t>www.laudatosiactionplatform.org</w:t>
        </w:r>
      </w:hyperlink>
      <w:r>
        <w:rPr>
          <w:rFonts w:ascii="Calibri" w:eastAsia="Calibri" w:hAnsi="Calibri" w:cs="Calibri"/>
          <w:sz w:val="23"/>
          <w:szCs w:val="23"/>
        </w:rPr>
        <w:t>.</w:t>
      </w:r>
    </w:p>
    <w:p w14:paraId="3B77DC3E" w14:textId="11D0A3BD" w:rsidR="00793428" w:rsidRDefault="00B66A94">
      <w:pPr>
        <w:numPr>
          <w:ilvl w:val="0"/>
          <w:numId w:val="1"/>
        </w:numPr>
        <w:spacing w:line="240" w:lineRule="auto"/>
        <w:rPr>
          <w:rFonts w:ascii="Calibri" w:eastAsia="Calibri" w:hAnsi="Calibri" w:cs="Calibri"/>
          <w:sz w:val="23"/>
          <w:szCs w:val="23"/>
        </w:rPr>
      </w:pPr>
      <w:r>
        <w:rPr>
          <w:rFonts w:ascii="Calibri" w:eastAsia="Calibri" w:hAnsi="Calibri" w:cs="Calibri"/>
          <w:sz w:val="23"/>
          <w:szCs w:val="23"/>
        </w:rPr>
        <w:t xml:space="preserve">Access educational resources like </w:t>
      </w:r>
      <w:r w:rsidR="007A25AA">
        <w:rPr>
          <w:rFonts w:ascii="Calibri" w:eastAsia="Calibri" w:hAnsi="Calibri" w:cs="Calibri"/>
          <w:sz w:val="23"/>
          <w:szCs w:val="23"/>
        </w:rPr>
        <w:t xml:space="preserve">the </w:t>
      </w:r>
      <w:hyperlink r:id="rId15" w:history="1">
        <w:r w:rsidR="007A25AA" w:rsidRPr="007A25AA">
          <w:rPr>
            <w:rStyle w:val="Hyperlink"/>
            <w:rFonts w:ascii="Calibri" w:eastAsia="Calibri" w:hAnsi="Calibri" w:cs="Calibri"/>
            <w:color w:val="1155CC"/>
            <w:sz w:val="23"/>
            <w:szCs w:val="23"/>
          </w:rPr>
          <w:t xml:space="preserve">JPIC Workshop on </w:t>
        </w:r>
        <w:proofErr w:type="spellStart"/>
        <w:r w:rsidRPr="007A25AA">
          <w:rPr>
            <w:rStyle w:val="Hyperlink"/>
            <w:rFonts w:ascii="Calibri" w:eastAsia="Calibri" w:hAnsi="Calibri" w:cs="Calibri"/>
            <w:color w:val="1155CC"/>
            <w:sz w:val="23"/>
            <w:szCs w:val="23"/>
          </w:rPr>
          <w:t>Thinkific</w:t>
        </w:r>
        <w:proofErr w:type="spellEnd"/>
      </w:hyperlink>
      <w:r>
        <w:rPr>
          <w:rFonts w:ascii="Calibri" w:eastAsia="Calibri" w:hAnsi="Calibri" w:cs="Calibri"/>
          <w:sz w:val="23"/>
          <w:szCs w:val="23"/>
        </w:rPr>
        <w:t xml:space="preserve"> and </w:t>
      </w:r>
      <w:hyperlink r:id="rId16">
        <w:r>
          <w:rPr>
            <w:rFonts w:ascii="Calibri" w:eastAsia="Calibri" w:hAnsi="Calibri" w:cs="Calibri"/>
            <w:color w:val="1155CC"/>
            <w:sz w:val="23"/>
            <w:szCs w:val="23"/>
            <w:u w:val="single"/>
          </w:rPr>
          <w:t>Sowin</w:t>
        </w:r>
        <w:r w:rsidRPr="007A25AA">
          <w:rPr>
            <w:rFonts w:ascii="Calibri" w:eastAsia="Calibri" w:hAnsi="Calibri" w:cs="Calibri"/>
            <w:color w:val="1155CC"/>
            <w:sz w:val="23"/>
            <w:szCs w:val="23"/>
            <w:u w:val="single"/>
          </w:rPr>
          <w:t>g Ho</w:t>
        </w:r>
        <w:r>
          <w:rPr>
            <w:rFonts w:ascii="Calibri" w:eastAsia="Calibri" w:hAnsi="Calibri" w:cs="Calibri"/>
            <w:color w:val="1155CC"/>
            <w:sz w:val="23"/>
            <w:szCs w:val="23"/>
            <w:u w:val="single"/>
          </w:rPr>
          <w:t>pe for the Planet</w:t>
        </w:r>
      </w:hyperlink>
      <w:r>
        <w:rPr>
          <w:rFonts w:ascii="Calibri" w:eastAsia="Calibri" w:hAnsi="Calibri" w:cs="Calibri"/>
          <w:sz w:val="23"/>
          <w:szCs w:val="23"/>
        </w:rPr>
        <w:t xml:space="preserve"> where the religious sector has shared information in preparation for the LSAP.</w:t>
      </w:r>
      <w:r>
        <w:rPr>
          <w:rFonts w:ascii="Calibri" w:eastAsia="Calibri" w:hAnsi="Calibri" w:cs="Calibri"/>
          <w:sz w:val="23"/>
          <w:szCs w:val="23"/>
          <w:vertAlign w:val="superscript"/>
        </w:rPr>
        <w:footnoteReference w:id="6"/>
      </w:r>
    </w:p>
    <w:p w14:paraId="00490FC4" w14:textId="77777777" w:rsidR="00793428" w:rsidRDefault="00B66A94">
      <w:pPr>
        <w:numPr>
          <w:ilvl w:val="0"/>
          <w:numId w:val="1"/>
        </w:numPr>
        <w:spacing w:line="240" w:lineRule="auto"/>
        <w:rPr>
          <w:rFonts w:ascii="Calibri" w:eastAsia="Calibri" w:hAnsi="Calibri" w:cs="Calibri"/>
          <w:sz w:val="23"/>
          <w:szCs w:val="23"/>
        </w:rPr>
      </w:pPr>
      <w:r>
        <w:rPr>
          <w:rFonts w:ascii="Calibri" w:eastAsia="Calibri" w:hAnsi="Calibri" w:cs="Calibri"/>
          <w:sz w:val="23"/>
          <w:szCs w:val="23"/>
        </w:rPr>
        <w:t>Determine at what levels of governance, geography, and activity is best for your congregation. In a larger congr</w:t>
      </w:r>
      <w:r>
        <w:rPr>
          <w:rFonts w:ascii="Calibri" w:eastAsia="Calibri" w:hAnsi="Calibri" w:cs="Calibri"/>
          <w:sz w:val="23"/>
          <w:szCs w:val="23"/>
        </w:rPr>
        <w:t xml:space="preserve">egation, there could be multiple projects and points of involvement. </w:t>
      </w:r>
    </w:p>
    <w:p w14:paraId="0DEE927F" w14:textId="77777777" w:rsidR="00793428" w:rsidRDefault="00B66A94">
      <w:pPr>
        <w:numPr>
          <w:ilvl w:val="0"/>
          <w:numId w:val="1"/>
        </w:numPr>
        <w:spacing w:line="240" w:lineRule="auto"/>
        <w:rPr>
          <w:rFonts w:ascii="Calibri" w:eastAsia="Calibri" w:hAnsi="Calibri" w:cs="Calibri"/>
          <w:sz w:val="23"/>
          <w:szCs w:val="23"/>
        </w:rPr>
      </w:pPr>
      <w:r>
        <w:rPr>
          <w:rFonts w:ascii="Calibri" w:eastAsia="Calibri" w:hAnsi="Calibri" w:cs="Calibri"/>
          <w:sz w:val="23"/>
          <w:szCs w:val="23"/>
        </w:rPr>
        <w:t>Discern how you will proceed with raising project or program ideas. This could be through theological reflection, listening sessions, the see/judge/act cycle, or with other tools for com</w:t>
      </w:r>
      <w:r>
        <w:rPr>
          <w:rFonts w:ascii="Calibri" w:eastAsia="Calibri" w:hAnsi="Calibri" w:cs="Calibri"/>
          <w:sz w:val="23"/>
          <w:szCs w:val="23"/>
        </w:rPr>
        <w:t xml:space="preserve">munal discernment. </w:t>
      </w:r>
    </w:p>
    <w:p w14:paraId="1476BFC6" w14:textId="77777777" w:rsidR="00793428" w:rsidRDefault="00B66A94">
      <w:pPr>
        <w:numPr>
          <w:ilvl w:val="0"/>
          <w:numId w:val="1"/>
        </w:numPr>
        <w:spacing w:line="240" w:lineRule="auto"/>
        <w:rPr>
          <w:rFonts w:ascii="Calibri" w:eastAsia="Calibri" w:hAnsi="Calibri" w:cs="Calibri"/>
          <w:sz w:val="23"/>
          <w:szCs w:val="23"/>
        </w:rPr>
      </w:pPr>
      <w:r>
        <w:rPr>
          <w:rFonts w:ascii="Calibri" w:eastAsia="Calibri" w:hAnsi="Calibri" w:cs="Calibri"/>
          <w:sz w:val="23"/>
          <w:szCs w:val="23"/>
        </w:rPr>
        <w:t xml:space="preserve">Decide if there is a need for one person at the congregation to connect across all projects and programs and to serve as the person who collects these plans to </w:t>
      </w:r>
      <w:proofErr w:type="gramStart"/>
      <w:r>
        <w:rPr>
          <w:rFonts w:ascii="Calibri" w:eastAsia="Calibri" w:hAnsi="Calibri" w:cs="Calibri"/>
          <w:sz w:val="23"/>
          <w:szCs w:val="23"/>
        </w:rPr>
        <w:t>enter into</w:t>
      </w:r>
      <w:proofErr w:type="gramEnd"/>
      <w:r>
        <w:rPr>
          <w:rFonts w:ascii="Calibri" w:eastAsia="Calibri" w:hAnsi="Calibri" w:cs="Calibri"/>
          <w:sz w:val="23"/>
          <w:szCs w:val="23"/>
        </w:rPr>
        <w:t xml:space="preserve"> the platform. </w:t>
      </w:r>
    </w:p>
    <w:p w14:paraId="2AA7C22A" w14:textId="77777777" w:rsidR="00793428" w:rsidRDefault="00B66A94">
      <w:pPr>
        <w:numPr>
          <w:ilvl w:val="0"/>
          <w:numId w:val="1"/>
        </w:numPr>
        <w:spacing w:line="240" w:lineRule="auto"/>
        <w:rPr>
          <w:rFonts w:ascii="Calibri" w:eastAsia="Calibri" w:hAnsi="Calibri" w:cs="Calibri"/>
          <w:sz w:val="23"/>
          <w:szCs w:val="23"/>
        </w:rPr>
      </w:pPr>
      <w:r>
        <w:rPr>
          <w:rFonts w:ascii="Calibri" w:eastAsia="Calibri" w:hAnsi="Calibri" w:cs="Calibri"/>
          <w:sz w:val="23"/>
          <w:szCs w:val="23"/>
        </w:rPr>
        <w:t>When you have conducted the discernment, briefly o</w:t>
      </w:r>
      <w:r>
        <w:rPr>
          <w:rFonts w:ascii="Calibri" w:eastAsia="Calibri" w:hAnsi="Calibri" w:cs="Calibri"/>
          <w:sz w:val="23"/>
          <w:szCs w:val="23"/>
        </w:rPr>
        <w:t>utline the proposed projects, programs, or activities in the form of a public commitment to the journey of integral ecology. An example for religious congregations is available on Sowing Hope for the Planet.</w:t>
      </w:r>
      <w:r>
        <w:rPr>
          <w:rFonts w:ascii="Calibri" w:eastAsia="Calibri" w:hAnsi="Calibri" w:cs="Calibri"/>
          <w:sz w:val="23"/>
          <w:szCs w:val="23"/>
          <w:vertAlign w:val="superscript"/>
        </w:rPr>
        <w:footnoteReference w:id="7"/>
      </w:r>
    </w:p>
    <w:p w14:paraId="00D089E1" w14:textId="77777777" w:rsidR="00793428" w:rsidRDefault="00B66A94">
      <w:pPr>
        <w:numPr>
          <w:ilvl w:val="0"/>
          <w:numId w:val="1"/>
        </w:numPr>
        <w:spacing w:line="240" w:lineRule="auto"/>
        <w:rPr>
          <w:rFonts w:ascii="Calibri" w:eastAsia="Calibri" w:hAnsi="Calibri" w:cs="Calibri"/>
          <w:sz w:val="23"/>
          <w:szCs w:val="23"/>
        </w:rPr>
      </w:pPr>
      <w:r>
        <w:rPr>
          <w:rFonts w:ascii="Calibri" w:eastAsia="Calibri" w:hAnsi="Calibri" w:cs="Calibri"/>
          <w:sz w:val="23"/>
          <w:szCs w:val="23"/>
        </w:rPr>
        <w:t>On November 14, enroll in the platform on the w</w:t>
      </w:r>
      <w:r>
        <w:rPr>
          <w:rFonts w:ascii="Calibri" w:eastAsia="Calibri" w:hAnsi="Calibri" w:cs="Calibri"/>
          <w:sz w:val="23"/>
          <w:szCs w:val="23"/>
        </w:rPr>
        <w:t>ebsite.</w:t>
      </w:r>
    </w:p>
    <w:p w14:paraId="5B462067" w14:textId="77777777" w:rsidR="00793428" w:rsidRDefault="00B66A94">
      <w:pPr>
        <w:numPr>
          <w:ilvl w:val="0"/>
          <w:numId w:val="1"/>
        </w:numPr>
        <w:spacing w:line="240" w:lineRule="auto"/>
        <w:rPr>
          <w:rFonts w:ascii="Calibri" w:eastAsia="Calibri" w:hAnsi="Calibri" w:cs="Calibri"/>
          <w:sz w:val="23"/>
          <w:szCs w:val="23"/>
        </w:rPr>
      </w:pPr>
      <w:r>
        <w:rPr>
          <w:rFonts w:ascii="Calibri" w:eastAsia="Calibri" w:hAnsi="Calibri" w:cs="Calibri"/>
          <w:sz w:val="23"/>
          <w:szCs w:val="23"/>
        </w:rPr>
        <w:t>Use your internal communication outlets to engage your congregation in the LS work. Use your external communication outlets to invite others to accompany you or to raise awareness about the journey.</w:t>
      </w:r>
    </w:p>
    <w:p w14:paraId="2C55FAF1" w14:textId="016A46EF" w:rsidR="00793428" w:rsidRDefault="00B66A94">
      <w:pPr>
        <w:numPr>
          <w:ilvl w:val="0"/>
          <w:numId w:val="1"/>
        </w:numPr>
        <w:spacing w:line="240" w:lineRule="auto"/>
        <w:rPr>
          <w:rFonts w:ascii="Calibri" w:eastAsia="Calibri" w:hAnsi="Calibri" w:cs="Calibri"/>
          <w:sz w:val="23"/>
          <w:szCs w:val="23"/>
        </w:rPr>
      </w:pPr>
      <w:r>
        <w:rPr>
          <w:rFonts w:ascii="Calibri" w:eastAsia="Calibri" w:hAnsi="Calibri" w:cs="Calibri"/>
          <w:sz w:val="23"/>
          <w:szCs w:val="23"/>
        </w:rPr>
        <w:t xml:space="preserve">Create a </w:t>
      </w:r>
      <w:r w:rsidR="00AA69BB">
        <w:rPr>
          <w:rFonts w:ascii="Calibri" w:eastAsia="Calibri" w:hAnsi="Calibri" w:cs="Calibri"/>
          <w:sz w:val="23"/>
          <w:szCs w:val="23"/>
        </w:rPr>
        <w:t xml:space="preserve">possible </w:t>
      </w:r>
      <w:r>
        <w:rPr>
          <w:rFonts w:ascii="Calibri" w:eastAsia="Calibri" w:hAnsi="Calibri" w:cs="Calibri"/>
          <w:sz w:val="23"/>
          <w:szCs w:val="23"/>
        </w:rPr>
        <w:t>timeline</w:t>
      </w:r>
      <w:r w:rsidR="00AA69BB">
        <w:rPr>
          <w:rFonts w:ascii="Calibri" w:eastAsia="Calibri" w:hAnsi="Calibri" w:cs="Calibri"/>
          <w:sz w:val="23"/>
          <w:szCs w:val="23"/>
        </w:rPr>
        <w:t xml:space="preserve"> as an aid</w:t>
      </w:r>
      <w:r>
        <w:rPr>
          <w:rFonts w:ascii="Calibri" w:eastAsia="Calibri" w:hAnsi="Calibri" w:cs="Calibri"/>
          <w:sz w:val="23"/>
          <w:szCs w:val="23"/>
        </w:rPr>
        <w:t xml:space="preserve"> for revisiting </w:t>
      </w:r>
      <w:r w:rsidR="00AA69BB">
        <w:rPr>
          <w:rFonts w:ascii="Calibri" w:eastAsia="Calibri" w:hAnsi="Calibri" w:cs="Calibri"/>
          <w:sz w:val="23"/>
          <w:szCs w:val="23"/>
        </w:rPr>
        <w:t>your</w:t>
      </w:r>
      <w:r>
        <w:rPr>
          <w:rFonts w:ascii="Calibri" w:eastAsia="Calibri" w:hAnsi="Calibri" w:cs="Calibri"/>
          <w:sz w:val="23"/>
          <w:szCs w:val="23"/>
        </w:rPr>
        <w:t xml:space="preserve"> action</w:t>
      </w:r>
      <w:r w:rsidR="00AA69BB">
        <w:rPr>
          <w:rFonts w:ascii="Calibri" w:eastAsia="Calibri" w:hAnsi="Calibri" w:cs="Calibri"/>
          <w:sz w:val="23"/>
          <w:szCs w:val="23"/>
        </w:rPr>
        <w:t>s</w:t>
      </w:r>
      <w:bookmarkStart w:id="0" w:name="_GoBack"/>
      <w:bookmarkEnd w:id="0"/>
      <w:r>
        <w:rPr>
          <w:rFonts w:ascii="Calibri" w:eastAsia="Calibri" w:hAnsi="Calibri" w:cs="Calibri"/>
          <w:sz w:val="23"/>
          <w:szCs w:val="23"/>
        </w:rPr>
        <w:t xml:space="preserve">: Monthly, quarterly, annually, and at your congregation’s reporting and gathering periods: chapters, assemblies, etc. </w:t>
      </w:r>
    </w:p>
    <w:p w14:paraId="7988C797" w14:textId="13D0F204" w:rsidR="00793428" w:rsidRDefault="00B66A94">
      <w:pPr>
        <w:rPr>
          <w:rFonts w:ascii="Calibri" w:eastAsia="Calibri" w:hAnsi="Calibri" w:cs="Calibri"/>
          <w:sz w:val="23"/>
          <w:szCs w:val="23"/>
        </w:rPr>
      </w:pPr>
      <w:r>
        <w:rPr>
          <w:rFonts w:ascii="Calibri" w:eastAsia="Calibri" w:hAnsi="Calibri" w:cs="Calibri"/>
          <w:b/>
          <w:color w:val="E06666"/>
          <w:sz w:val="23"/>
          <w:szCs w:val="23"/>
        </w:rPr>
        <w:br/>
        <w:t>How will the platform assist Religious Orders in their journey?</w:t>
      </w:r>
      <w:r>
        <w:rPr>
          <w:rFonts w:ascii="Calibri" w:eastAsia="Calibri" w:hAnsi="Calibri" w:cs="Calibri"/>
          <w:b/>
          <w:color w:val="E06666"/>
          <w:sz w:val="23"/>
          <w:szCs w:val="23"/>
        </w:rPr>
        <w:br/>
      </w:r>
      <w:r>
        <w:rPr>
          <w:rFonts w:ascii="Calibri" w:eastAsia="Calibri" w:hAnsi="Calibri" w:cs="Calibri"/>
          <w:sz w:val="23"/>
          <w:szCs w:val="23"/>
        </w:rPr>
        <w:t>The Laudato Si’ Action Platf</w:t>
      </w:r>
      <w:r>
        <w:rPr>
          <w:rFonts w:ascii="Calibri" w:eastAsia="Calibri" w:hAnsi="Calibri" w:cs="Calibri"/>
          <w:sz w:val="23"/>
          <w:szCs w:val="23"/>
        </w:rPr>
        <w:t>orm will provide Planning Guides for participants to create their own Laudato Si’ Plans. These plannin</w:t>
      </w:r>
      <w:r>
        <w:rPr>
          <w:rFonts w:ascii="Calibri" w:eastAsia="Calibri" w:hAnsi="Calibri" w:cs="Calibri"/>
          <w:sz w:val="23"/>
          <w:szCs w:val="23"/>
        </w:rPr>
        <w:t xml:space="preserve">g guides will include three key steps: </w:t>
      </w:r>
      <w:r>
        <w:rPr>
          <w:rFonts w:ascii="Calibri" w:eastAsia="Calibri" w:hAnsi="Calibri" w:cs="Calibri"/>
          <w:i/>
          <w:sz w:val="23"/>
          <w:szCs w:val="23"/>
        </w:rPr>
        <w:t>reflecting</w:t>
      </w:r>
      <w:r>
        <w:rPr>
          <w:rFonts w:ascii="Calibri" w:eastAsia="Calibri" w:hAnsi="Calibri" w:cs="Calibri"/>
          <w:sz w:val="23"/>
          <w:szCs w:val="23"/>
        </w:rPr>
        <w:t xml:space="preserve">, </w:t>
      </w:r>
      <w:r>
        <w:rPr>
          <w:rFonts w:ascii="Calibri" w:eastAsia="Calibri" w:hAnsi="Calibri" w:cs="Calibri"/>
          <w:i/>
          <w:sz w:val="23"/>
          <w:szCs w:val="23"/>
        </w:rPr>
        <w:t>acting</w:t>
      </w:r>
      <w:r>
        <w:rPr>
          <w:rFonts w:ascii="Calibri" w:eastAsia="Calibri" w:hAnsi="Calibri" w:cs="Calibri"/>
          <w:sz w:val="23"/>
          <w:szCs w:val="23"/>
        </w:rPr>
        <w:t xml:space="preserve">, and </w:t>
      </w:r>
      <w:r>
        <w:rPr>
          <w:rFonts w:ascii="Calibri" w:eastAsia="Calibri" w:hAnsi="Calibri" w:cs="Calibri"/>
          <w:i/>
          <w:sz w:val="23"/>
          <w:szCs w:val="23"/>
        </w:rPr>
        <w:t>evaluating/celebrating</w:t>
      </w:r>
      <w:r w:rsidR="004A0855">
        <w:rPr>
          <w:rFonts w:ascii="Calibri" w:eastAsia="Calibri" w:hAnsi="Calibri" w:cs="Calibri"/>
          <w:sz w:val="23"/>
          <w:szCs w:val="23"/>
        </w:rPr>
        <w:t xml:space="preserve"> along with the See, Judge, and Act methodology </w:t>
      </w:r>
      <w:r>
        <w:rPr>
          <w:rFonts w:ascii="Calibri" w:eastAsia="Calibri" w:hAnsi="Calibri" w:cs="Calibri"/>
          <w:sz w:val="23"/>
          <w:szCs w:val="23"/>
        </w:rPr>
        <w:t xml:space="preserve">These steps are suggestions, and they will be used by participants </w:t>
      </w:r>
      <w:r>
        <w:rPr>
          <w:rFonts w:ascii="Calibri" w:eastAsia="Calibri" w:hAnsi="Calibri" w:cs="Calibri"/>
          <w:sz w:val="23"/>
          <w:szCs w:val="23"/>
        </w:rPr>
        <w:t xml:space="preserve">in the way that works best for them. The planning guide is offered as a way to support and empower </w:t>
      </w:r>
      <w:proofErr w:type="gramStart"/>
      <w:r>
        <w:rPr>
          <w:rFonts w:ascii="Calibri" w:eastAsia="Calibri" w:hAnsi="Calibri" w:cs="Calibri"/>
          <w:sz w:val="23"/>
          <w:szCs w:val="23"/>
        </w:rPr>
        <w:t>participants, but</w:t>
      </w:r>
      <w:proofErr w:type="gramEnd"/>
      <w:r>
        <w:rPr>
          <w:rFonts w:ascii="Calibri" w:eastAsia="Calibri" w:hAnsi="Calibri" w:cs="Calibri"/>
          <w:sz w:val="23"/>
          <w:szCs w:val="23"/>
        </w:rPr>
        <w:t xml:space="preserve"> is not definitive or mandatory by any means. An overview of Laudato Si’ goals and actions is now available on the </w:t>
      </w:r>
      <w:r w:rsidR="004A0855">
        <w:rPr>
          <w:rFonts w:ascii="Calibri" w:eastAsia="Calibri" w:hAnsi="Calibri" w:cs="Calibri"/>
          <w:sz w:val="23"/>
          <w:szCs w:val="23"/>
        </w:rPr>
        <w:t xml:space="preserve">LSAP </w:t>
      </w:r>
      <w:r>
        <w:rPr>
          <w:rFonts w:ascii="Calibri" w:eastAsia="Calibri" w:hAnsi="Calibri" w:cs="Calibri"/>
          <w:sz w:val="23"/>
          <w:szCs w:val="23"/>
        </w:rPr>
        <w:t xml:space="preserve">platform site </w:t>
      </w:r>
      <w:hyperlink r:id="rId17">
        <w:r>
          <w:rPr>
            <w:rFonts w:ascii="Calibri" w:eastAsia="Calibri" w:hAnsi="Calibri" w:cs="Calibri"/>
            <w:color w:val="1155CC"/>
            <w:sz w:val="23"/>
            <w:szCs w:val="23"/>
            <w:u w:val="single"/>
          </w:rPr>
          <w:t>here</w:t>
        </w:r>
      </w:hyperlink>
      <w:r>
        <w:rPr>
          <w:rFonts w:ascii="Calibri" w:eastAsia="Calibri" w:hAnsi="Calibri" w:cs="Calibri"/>
          <w:sz w:val="23"/>
          <w:szCs w:val="23"/>
        </w:rPr>
        <w:t>.</w:t>
      </w:r>
      <w:r>
        <w:rPr>
          <w:rFonts w:ascii="Calibri" w:eastAsia="Calibri" w:hAnsi="Calibri" w:cs="Calibri"/>
          <w:sz w:val="23"/>
          <w:szCs w:val="23"/>
          <w:vertAlign w:val="superscript"/>
        </w:rPr>
        <w:footnoteReference w:id="8"/>
      </w:r>
      <w:r>
        <w:rPr>
          <w:rFonts w:ascii="Calibri" w:eastAsia="Calibri" w:hAnsi="Calibri" w:cs="Calibri"/>
          <w:sz w:val="23"/>
          <w:szCs w:val="23"/>
        </w:rPr>
        <w:t xml:space="preserve"> </w:t>
      </w:r>
    </w:p>
    <w:p w14:paraId="0F5DD61B" w14:textId="77777777" w:rsidR="00793428" w:rsidRDefault="00793428">
      <w:pPr>
        <w:spacing w:line="240" w:lineRule="auto"/>
        <w:ind w:left="720"/>
        <w:rPr>
          <w:rFonts w:ascii="Calibri" w:eastAsia="Calibri" w:hAnsi="Calibri" w:cs="Calibri"/>
          <w:sz w:val="23"/>
          <w:szCs w:val="23"/>
        </w:rPr>
      </w:pPr>
    </w:p>
    <w:p w14:paraId="1DEB932A" w14:textId="77777777" w:rsidR="00793428" w:rsidRDefault="00B66A94">
      <w:pPr>
        <w:spacing w:line="240" w:lineRule="auto"/>
        <w:rPr>
          <w:rFonts w:ascii="Calibri" w:eastAsia="Calibri" w:hAnsi="Calibri" w:cs="Calibri"/>
          <w:i/>
          <w:sz w:val="23"/>
          <w:szCs w:val="23"/>
        </w:rPr>
      </w:pPr>
      <w:r>
        <w:rPr>
          <w:rFonts w:ascii="Calibri" w:eastAsia="Calibri" w:hAnsi="Calibri" w:cs="Calibri"/>
          <w:sz w:val="23"/>
          <w:szCs w:val="23"/>
        </w:rPr>
        <w:t xml:space="preserve">The first step in the planning guide, </w:t>
      </w:r>
      <w:r>
        <w:rPr>
          <w:rFonts w:ascii="Calibri" w:eastAsia="Calibri" w:hAnsi="Calibri" w:cs="Calibri"/>
          <w:i/>
          <w:sz w:val="23"/>
          <w:szCs w:val="23"/>
        </w:rPr>
        <w:t>reflection</w:t>
      </w:r>
      <w:r>
        <w:rPr>
          <w:rFonts w:ascii="Calibri" w:eastAsia="Calibri" w:hAnsi="Calibri" w:cs="Calibri"/>
          <w:sz w:val="23"/>
          <w:szCs w:val="23"/>
        </w:rPr>
        <w:t>, will encourage participants to prayerfully consider how the Laudato Si’ Goals are connec</w:t>
      </w:r>
      <w:r>
        <w:rPr>
          <w:rFonts w:ascii="Calibri" w:eastAsia="Calibri" w:hAnsi="Calibri" w:cs="Calibri"/>
          <w:sz w:val="23"/>
          <w:szCs w:val="23"/>
        </w:rPr>
        <w:t xml:space="preserve">ted to their </w:t>
      </w:r>
      <w:r>
        <w:rPr>
          <w:rFonts w:ascii="Calibri" w:eastAsia="Calibri" w:hAnsi="Calibri" w:cs="Calibri"/>
          <w:i/>
          <w:sz w:val="23"/>
          <w:szCs w:val="23"/>
        </w:rPr>
        <w:t>mission and values (charism)</w:t>
      </w:r>
      <w:r>
        <w:rPr>
          <w:rFonts w:ascii="Calibri" w:eastAsia="Calibri" w:hAnsi="Calibri" w:cs="Calibri"/>
          <w:sz w:val="23"/>
          <w:szCs w:val="23"/>
        </w:rPr>
        <w:t xml:space="preserve">, to develop a nuts-and-bolts </w:t>
      </w:r>
      <w:r>
        <w:rPr>
          <w:rFonts w:ascii="Calibri" w:eastAsia="Calibri" w:hAnsi="Calibri" w:cs="Calibri"/>
          <w:i/>
          <w:sz w:val="23"/>
          <w:szCs w:val="23"/>
        </w:rPr>
        <w:t>process</w:t>
      </w:r>
      <w:r>
        <w:rPr>
          <w:rFonts w:ascii="Calibri" w:eastAsia="Calibri" w:hAnsi="Calibri" w:cs="Calibri"/>
          <w:sz w:val="23"/>
          <w:szCs w:val="23"/>
        </w:rPr>
        <w:t xml:space="preserve"> for how they will take action, and to create a list of </w:t>
      </w:r>
      <w:r>
        <w:rPr>
          <w:rFonts w:ascii="Calibri" w:eastAsia="Calibri" w:hAnsi="Calibri" w:cs="Calibri"/>
          <w:i/>
          <w:sz w:val="23"/>
          <w:szCs w:val="23"/>
        </w:rPr>
        <w:t>stakeholders</w:t>
      </w:r>
      <w:r>
        <w:rPr>
          <w:rFonts w:ascii="Calibri" w:eastAsia="Calibri" w:hAnsi="Calibri" w:cs="Calibri"/>
          <w:sz w:val="23"/>
          <w:szCs w:val="23"/>
        </w:rPr>
        <w:t xml:space="preserve"> who should be involved every step of the way. </w:t>
      </w:r>
      <w:r>
        <w:rPr>
          <w:rFonts w:ascii="Calibri" w:eastAsia="Calibri" w:hAnsi="Calibri" w:cs="Calibri"/>
          <w:sz w:val="23"/>
          <w:szCs w:val="23"/>
        </w:rPr>
        <w:br/>
      </w:r>
      <w:r>
        <w:rPr>
          <w:rFonts w:ascii="Calibri" w:eastAsia="Calibri" w:hAnsi="Calibri" w:cs="Calibri"/>
          <w:sz w:val="23"/>
          <w:szCs w:val="23"/>
        </w:rPr>
        <w:br/>
      </w:r>
    </w:p>
    <w:p w14:paraId="7179856D" w14:textId="77777777" w:rsidR="00793428" w:rsidRPr="00701FDF" w:rsidRDefault="00B66A94">
      <w:pPr>
        <w:spacing w:line="240" w:lineRule="auto"/>
        <w:jc w:val="center"/>
        <w:rPr>
          <w:rFonts w:ascii="Calibri" w:eastAsia="Calibri" w:hAnsi="Calibri" w:cs="Calibri"/>
          <w:sz w:val="23"/>
          <w:szCs w:val="23"/>
          <w:highlight w:val="yellow"/>
          <w:lang w:val="fr-FR"/>
        </w:rPr>
      </w:pPr>
      <w:proofErr w:type="gramStart"/>
      <w:r w:rsidRPr="00701FDF">
        <w:rPr>
          <w:rFonts w:ascii="Calibri" w:eastAsia="Calibri" w:hAnsi="Calibri" w:cs="Calibri"/>
          <w:b/>
          <w:i/>
          <w:color w:val="184A4E"/>
          <w:sz w:val="23"/>
          <w:szCs w:val="23"/>
          <w:lang w:val="fr-FR"/>
        </w:rPr>
        <w:lastRenderedPageBreak/>
        <w:t>Questions?</w:t>
      </w:r>
      <w:proofErr w:type="gramEnd"/>
      <w:r w:rsidRPr="00701FDF">
        <w:rPr>
          <w:rFonts w:ascii="Calibri" w:eastAsia="Calibri" w:hAnsi="Calibri" w:cs="Calibri"/>
          <w:b/>
          <w:color w:val="184A4E"/>
          <w:sz w:val="23"/>
          <w:szCs w:val="23"/>
          <w:lang w:val="fr-FR"/>
        </w:rPr>
        <w:t xml:space="preserve"> </w:t>
      </w:r>
      <w:proofErr w:type="gramStart"/>
      <w:r w:rsidRPr="00701FDF">
        <w:rPr>
          <w:rFonts w:ascii="Calibri" w:eastAsia="Calibri" w:hAnsi="Calibri" w:cs="Calibri"/>
          <w:b/>
          <w:color w:val="184A4E"/>
          <w:sz w:val="23"/>
          <w:szCs w:val="23"/>
          <w:lang w:val="fr-FR"/>
        </w:rPr>
        <w:t>Contact:</w:t>
      </w:r>
      <w:proofErr w:type="gramEnd"/>
      <w:r w:rsidRPr="00701FDF">
        <w:rPr>
          <w:rFonts w:ascii="Calibri" w:eastAsia="Calibri" w:hAnsi="Calibri" w:cs="Calibri"/>
          <w:b/>
          <w:color w:val="184A4E"/>
          <w:sz w:val="23"/>
          <w:szCs w:val="23"/>
          <w:lang w:val="fr-FR"/>
        </w:rPr>
        <w:t xml:space="preserve"> </w:t>
      </w:r>
      <w:hyperlink r:id="rId18">
        <w:r w:rsidRPr="00701FDF">
          <w:rPr>
            <w:rFonts w:ascii="Calibri" w:eastAsia="Calibri" w:hAnsi="Calibri" w:cs="Calibri"/>
            <w:color w:val="1155CC"/>
            <w:sz w:val="23"/>
            <w:szCs w:val="23"/>
            <w:u w:val="single"/>
            <w:lang w:val="fr-FR"/>
          </w:rPr>
          <w:t>jpicroma@gmail.com</w:t>
        </w:r>
      </w:hyperlink>
      <w:r w:rsidRPr="00701FDF">
        <w:rPr>
          <w:rFonts w:ascii="Calibri" w:eastAsia="Calibri" w:hAnsi="Calibri" w:cs="Calibri"/>
          <w:sz w:val="23"/>
          <w:szCs w:val="23"/>
          <w:highlight w:val="yellow"/>
          <w:lang w:val="fr-FR"/>
        </w:rPr>
        <w:br/>
      </w:r>
      <w:r w:rsidRPr="00701FDF">
        <w:rPr>
          <w:rFonts w:ascii="Calibri" w:eastAsia="Calibri" w:hAnsi="Calibri" w:cs="Calibri"/>
          <w:sz w:val="23"/>
          <w:szCs w:val="23"/>
          <w:highlight w:val="yellow"/>
          <w:lang w:val="fr-FR"/>
        </w:rPr>
        <w:br/>
      </w:r>
    </w:p>
    <w:sectPr w:rsidR="00793428" w:rsidRPr="00701FDF">
      <w:pgSz w:w="12240" w:h="15840"/>
      <w:pgMar w:top="540" w:right="1440" w:bottom="9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83C69" w14:textId="77777777" w:rsidR="00B66A94" w:rsidRDefault="00B66A94">
      <w:pPr>
        <w:spacing w:line="240" w:lineRule="auto"/>
      </w:pPr>
      <w:r>
        <w:separator/>
      </w:r>
    </w:p>
  </w:endnote>
  <w:endnote w:type="continuationSeparator" w:id="0">
    <w:p w14:paraId="431AD544" w14:textId="77777777" w:rsidR="00B66A94" w:rsidRDefault="00B66A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D8732" w14:textId="77777777" w:rsidR="00B66A94" w:rsidRDefault="00B66A94">
      <w:pPr>
        <w:spacing w:line="240" w:lineRule="auto"/>
      </w:pPr>
      <w:r>
        <w:separator/>
      </w:r>
    </w:p>
  </w:footnote>
  <w:footnote w:type="continuationSeparator" w:id="0">
    <w:p w14:paraId="23BE2A2E" w14:textId="77777777" w:rsidR="00B66A94" w:rsidRDefault="00B66A94">
      <w:pPr>
        <w:spacing w:line="240" w:lineRule="auto"/>
      </w:pPr>
      <w:r>
        <w:continuationSeparator/>
      </w:r>
    </w:p>
  </w:footnote>
  <w:footnote w:id="1">
    <w:p w14:paraId="2B2C266D" w14:textId="77777777" w:rsidR="00793428" w:rsidRDefault="00B66A94">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https://laudatosiactionplatform.org/</w:t>
      </w:r>
    </w:p>
  </w:footnote>
  <w:footnote w:id="2">
    <w:p w14:paraId="57CAFD23" w14:textId="77777777" w:rsidR="00793428" w:rsidRDefault="00B66A94">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https://www.ipcc.ch/report/ar6/wg1/downloads/report/IPCC_AR6_WGI_SPM.pdf</w:t>
      </w:r>
    </w:p>
  </w:footnote>
  <w:footnote w:id="3">
    <w:p w14:paraId="215E03E1" w14:textId="77777777" w:rsidR="00793428" w:rsidRDefault="00B66A94">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https://laudatosiactionplatform.org/laudato-si-goals/</w:t>
      </w:r>
    </w:p>
  </w:footnote>
  <w:footnote w:id="4">
    <w:p w14:paraId="2EC79240" w14:textId="77777777" w:rsidR="00793428" w:rsidRDefault="00B66A94">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https://laudatosiactionplatform.org/community/</w:t>
      </w:r>
    </w:p>
  </w:footnote>
  <w:footnote w:id="5">
    <w:p w14:paraId="39426DFA" w14:textId="77777777" w:rsidR="00793428" w:rsidRDefault="00B66A94">
      <w:pPr>
        <w:spacing w:line="240" w:lineRule="auto"/>
        <w:rPr>
          <w:sz w:val="20"/>
          <w:szCs w:val="20"/>
        </w:rPr>
      </w:pPr>
      <w:r>
        <w:rPr>
          <w:vertAlign w:val="superscript"/>
        </w:rPr>
        <w:footnoteRef/>
      </w:r>
      <w:r>
        <w:rPr>
          <w:rFonts w:ascii="Calibri" w:eastAsia="Calibri" w:hAnsi="Calibri" w:cs="Calibri"/>
          <w:sz w:val="20"/>
          <w:szCs w:val="20"/>
        </w:rPr>
        <w:t xml:space="preserve"> https://www.humandevelopment.va/en.html, http:</w:t>
      </w:r>
      <w:r>
        <w:rPr>
          <w:rFonts w:ascii="Calibri" w:eastAsia="Calibri" w:hAnsi="Calibri" w:cs="Calibri"/>
          <w:sz w:val="20"/>
          <w:szCs w:val="20"/>
        </w:rPr>
        <w:t>//www.internationalunionsuperiorsgeneral.org/, https://www.usgroma.org/en</w:t>
      </w:r>
      <w:r>
        <w:rPr>
          <w:sz w:val="20"/>
          <w:szCs w:val="20"/>
        </w:rPr>
        <w:t>/</w:t>
      </w:r>
    </w:p>
  </w:footnote>
  <w:footnote w:id="6">
    <w:p w14:paraId="4481E9A9" w14:textId="77777777" w:rsidR="00793428" w:rsidRDefault="00B66A94">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Access via </w:t>
      </w:r>
      <w:hyperlink r:id="rId1">
        <w:r>
          <w:rPr>
            <w:rFonts w:ascii="Calibri" w:eastAsia="Calibri" w:hAnsi="Calibri" w:cs="Calibri"/>
            <w:color w:val="1155CC"/>
            <w:sz w:val="20"/>
            <w:szCs w:val="20"/>
            <w:u w:val="single"/>
          </w:rPr>
          <w:t>https://jpic-workshop.thinkific.com/users/sign_in</w:t>
        </w:r>
      </w:hyperlink>
      <w:r>
        <w:rPr>
          <w:rFonts w:ascii="Calibri" w:eastAsia="Calibri" w:hAnsi="Calibri" w:cs="Calibri"/>
          <w:sz w:val="20"/>
          <w:szCs w:val="20"/>
        </w:rPr>
        <w:t xml:space="preserve">. Request enrollment by sending an email to: </w:t>
      </w:r>
      <w:hyperlink r:id="rId2">
        <w:r>
          <w:rPr>
            <w:rFonts w:ascii="Calibri" w:eastAsia="Calibri" w:hAnsi="Calibri" w:cs="Calibri"/>
            <w:color w:val="1155CC"/>
            <w:sz w:val="20"/>
            <w:szCs w:val="20"/>
            <w:u w:val="single"/>
          </w:rPr>
          <w:t>jpicroma@gmail.com</w:t>
        </w:r>
      </w:hyperlink>
      <w:r>
        <w:rPr>
          <w:rFonts w:ascii="Calibri" w:eastAsia="Calibri" w:hAnsi="Calibri" w:cs="Calibri"/>
          <w:sz w:val="20"/>
          <w:szCs w:val="20"/>
        </w:rPr>
        <w:t>. Sowing Hope for the Planet is available here: https://www.sowinghopefortheplanet.org/</w:t>
      </w:r>
    </w:p>
  </w:footnote>
  <w:footnote w:id="7">
    <w:p w14:paraId="46EDCA11" w14:textId="77777777" w:rsidR="00793428" w:rsidRDefault="00B66A94">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https://www.sowinghopefortheplane</w:t>
      </w:r>
      <w:r>
        <w:rPr>
          <w:rFonts w:ascii="Calibri" w:eastAsia="Calibri" w:hAnsi="Calibri" w:cs="Calibri"/>
          <w:sz w:val="20"/>
          <w:szCs w:val="20"/>
        </w:rPr>
        <w:t>t.org/files/shftp_uploads/2021/9/LSAPComm_EN.pdf</w:t>
      </w:r>
    </w:p>
  </w:footnote>
  <w:footnote w:id="8">
    <w:p w14:paraId="2B6DC791" w14:textId="77777777" w:rsidR="00793428" w:rsidRDefault="00B66A94">
      <w:pPr>
        <w:spacing w:line="240" w:lineRule="auto"/>
        <w:rPr>
          <w:sz w:val="16"/>
          <w:szCs w:val="16"/>
        </w:rPr>
      </w:pPr>
      <w:r>
        <w:rPr>
          <w:vertAlign w:val="superscript"/>
        </w:rPr>
        <w:footnoteRef/>
      </w:r>
      <w:r>
        <w:rPr>
          <w:sz w:val="20"/>
          <w:szCs w:val="20"/>
        </w:rPr>
        <w:t xml:space="preserve"> </w:t>
      </w:r>
      <w:r>
        <w:rPr>
          <w:rFonts w:ascii="Calibri" w:eastAsia="Calibri" w:hAnsi="Calibri" w:cs="Calibri"/>
          <w:sz w:val="20"/>
          <w:szCs w:val="20"/>
        </w:rPr>
        <w:t>https://laudatosiactionplatform.org/app/uploads/2021/05/overview-of-laudato-si-goals-and-actions.pdf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03034"/>
    <w:multiLevelType w:val="multilevel"/>
    <w:tmpl w:val="F5B4C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28"/>
    <w:rsid w:val="004A0855"/>
    <w:rsid w:val="00701FDF"/>
    <w:rsid w:val="00793428"/>
    <w:rsid w:val="007A25AA"/>
    <w:rsid w:val="00AA69BB"/>
    <w:rsid w:val="00B6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6276"/>
  <w15:docId w15:val="{1594F664-EA73-4CAE-96A2-E1486C48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7A25AA"/>
    <w:rPr>
      <w:color w:val="0000FF" w:themeColor="hyperlink"/>
      <w:u w:val="single"/>
    </w:rPr>
  </w:style>
  <w:style w:type="character" w:styleId="UnresolvedMention">
    <w:name w:val="Unresolved Mention"/>
    <w:basedOn w:val="DefaultParagraphFont"/>
    <w:uiPriority w:val="99"/>
    <w:semiHidden/>
    <w:unhideWhenUsed/>
    <w:rsid w:val="007A2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audatosiactionplatform.org/" TargetMode="External"/><Relationship Id="rId13" Type="http://schemas.openxmlformats.org/officeDocument/2006/relationships/hyperlink" Target="https://www.usgroma.org/en/" TargetMode="External"/><Relationship Id="rId18" Type="http://schemas.openxmlformats.org/officeDocument/2006/relationships/hyperlink" Target="mailto:jpicroma@gmail.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internationalunionsuperiorsgeneral.org/" TargetMode="External"/><Relationship Id="rId17" Type="http://schemas.openxmlformats.org/officeDocument/2006/relationships/hyperlink" Target="https://laudatosiactionplatform.org/app/uploads/2021/05/overview-of-laudato-si-goals-and-actions.pdf" TargetMode="External"/><Relationship Id="rId2" Type="http://schemas.openxmlformats.org/officeDocument/2006/relationships/styles" Target="styles.xml"/><Relationship Id="rId16" Type="http://schemas.openxmlformats.org/officeDocument/2006/relationships/hyperlink" Target="https://www.sowinghopefortheplanet.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mandevelopment.va/en.html" TargetMode="External"/><Relationship Id="rId5" Type="http://schemas.openxmlformats.org/officeDocument/2006/relationships/footnotes" Target="footnotes.xml"/><Relationship Id="rId15" Type="http://schemas.openxmlformats.org/officeDocument/2006/relationships/hyperlink" Target="https://jpic-workshop.thinkific.com/users/sign_in" TargetMode="External"/><Relationship Id="rId10" Type="http://schemas.openxmlformats.org/officeDocument/2006/relationships/hyperlink" Target="https://laudatosiactionplatform.org/commun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udatosiactionplatform.org/laudato-si-goals/" TargetMode="External"/><Relationship Id="rId14" Type="http://schemas.openxmlformats.org/officeDocument/2006/relationships/hyperlink" Target="http://www.laudatosiactionplatform.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jpicroma@gmail.com" TargetMode="External"/><Relationship Id="rId1" Type="http://schemas.openxmlformats.org/officeDocument/2006/relationships/hyperlink" Target="https://jpic-workshop.thinkific.com/users/sign_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WPJohnston</cp:lastModifiedBy>
  <cp:revision>2</cp:revision>
  <dcterms:created xsi:type="dcterms:W3CDTF">2021-11-03T20:15:00Z</dcterms:created>
  <dcterms:modified xsi:type="dcterms:W3CDTF">2021-11-03T20:15:00Z</dcterms:modified>
</cp:coreProperties>
</file>